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26A" w:rsidRPr="00C0226A" w:rsidRDefault="00C0226A" w:rsidP="00C0226A">
      <w:pPr>
        <w:pStyle w:val="Default"/>
        <w:rPr>
          <w:sz w:val="22"/>
          <w:szCs w:val="22"/>
        </w:rPr>
      </w:pPr>
    </w:p>
    <w:p w:rsidR="00C0226A" w:rsidRPr="00C0226A" w:rsidRDefault="00C0226A" w:rsidP="00C0226A">
      <w:pPr>
        <w:pStyle w:val="Default"/>
        <w:jc w:val="center"/>
        <w:rPr>
          <w:color w:val="auto"/>
          <w:sz w:val="22"/>
          <w:szCs w:val="22"/>
        </w:rPr>
      </w:pPr>
    </w:p>
    <w:p w:rsidR="00C0226A" w:rsidRPr="00C0226A" w:rsidRDefault="00C0226A" w:rsidP="00C0226A">
      <w:pPr>
        <w:pStyle w:val="Default"/>
        <w:jc w:val="center"/>
        <w:rPr>
          <w:b/>
          <w:bCs/>
          <w:color w:val="auto"/>
          <w:sz w:val="22"/>
          <w:szCs w:val="22"/>
        </w:rPr>
      </w:pPr>
      <w:r w:rsidRPr="00C0226A">
        <w:rPr>
          <w:b/>
          <w:bCs/>
          <w:color w:val="auto"/>
          <w:sz w:val="22"/>
          <w:szCs w:val="22"/>
        </w:rPr>
        <w:t xml:space="preserve">STÁTNÍ POZEMKOVÝ ÚŘAD </w:t>
      </w:r>
    </w:p>
    <w:p w:rsidR="00C0226A" w:rsidRDefault="00C0226A" w:rsidP="00C0226A">
      <w:pPr>
        <w:pStyle w:val="Default"/>
        <w:jc w:val="center"/>
        <w:rPr>
          <w:color w:val="auto"/>
          <w:sz w:val="22"/>
          <w:szCs w:val="22"/>
        </w:rPr>
      </w:pPr>
      <w:r w:rsidRPr="00C0226A">
        <w:rPr>
          <w:color w:val="auto"/>
          <w:sz w:val="22"/>
          <w:szCs w:val="22"/>
        </w:rPr>
        <w:t>Sídlo: Husinecká 1024/11a, 130 00 Praha 3 - Žižkov, IČO: 01312774, DIČ: CZ 01312774 Odbor zastupování státu a legislativy</w:t>
      </w:r>
    </w:p>
    <w:p w:rsidR="00C0226A" w:rsidRPr="00C0226A" w:rsidRDefault="00C0226A" w:rsidP="00C0226A">
      <w:pPr>
        <w:pStyle w:val="Default"/>
        <w:jc w:val="center"/>
        <w:rPr>
          <w:color w:val="auto"/>
          <w:sz w:val="22"/>
          <w:szCs w:val="22"/>
        </w:rPr>
      </w:pPr>
    </w:p>
    <w:p w:rsidR="00C0226A" w:rsidRDefault="00C0226A" w:rsidP="00C0226A">
      <w:pPr>
        <w:pStyle w:val="Default"/>
        <w:rPr>
          <w:b/>
          <w:bCs/>
          <w:color w:val="auto"/>
          <w:sz w:val="22"/>
          <w:szCs w:val="22"/>
        </w:rPr>
      </w:pPr>
      <w:r w:rsidRPr="00C0226A">
        <w:rPr>
          <w:b/>
          <w:bCs/>
          <w:color w:val="auto"/>
          <w:sz w:val="22"/>
          <w:szCs w:val="22"/>
        </w:rPr>
        <w:t xml:space="preserve">Sdělení - Žádost o informace dle zákona č. 106/1999 Sb. </w:t>
      </w:r>
    </w:p>
    <w:p w:rsidR="00C0226A" w:rsidRPr="00C0226A" w:rsidRDefault="00C0226A" w:rsidP="00C0226A">
      <w:pPr>
        <w:pStyle w:val="Default"/>
        <w:rPr>
          <w:color w:val="auto"/>
          <w:sz w:val="22"/>
          <w:szCs w:val="22"/>
        </w:rPr>
      </w:pPr>
    </w:p>
    <w:p w:rsidR="00C0226A" w:rsidRDefault="00C0226A" w:rsidP="00C0226A">
      <w:pPr>
        <w:pStyle w:val="Default"/>
        <w:rPr>
          <w:color w:val="auto"/>
          <w:sz w:val="22"/>
          <w:szCs w:val="22"/>
        </w:rPr>
      </w:pPr>
      <w:r w:rsidRPr="00C0226A">
        <w:rPr>
          <w:color w:val="auto"/>
          <w:sz w:val="22"/>
          <w:szCs w:val="22"/>
        </w:rPr>
        <w:t xml:space="preserve">Vážený pane, </w:t>
      </w:r>
    </w:p>
    <w:p w:rsidR="00C0226A" w:rsidRPr="00C0226A" w:rsidRDefault="00C0226A" w:rsidP="00C0226A">
      <w:pPr>
        <w:pStyle w:val="Default"/>
        <w:rPr>
          <w:color w:val="auto"/>
          <w:sz w:val="22"/>
          <w:szCs w:val="22"/>
        </w:rPr>
      </w:pPr>
    </w:p>
    <w:p w:rsidR="00C0226A" w:rsidRDefault="00C0226A" w:rsidP="00C0226A">
      <w:pPr>
        <w:pStyle w:val="Default"/>
        <w:rPr>
          <w:color w:val="auto"/>
          <w:sz w:val="22"/>
          <w:szCs w:val="22"/>
        </w:rPr>
      </w:pPr>
      <w:r w:rsidRPr="00C0226A">
        <w:rPr>
          <w:color w:val="auto"/>
          <w:sz w:val="22"/>
          <w:szCs w:val="22"/>
        </w:rPr>
        <w:t xml:space="preserve">dne 10. 1. 2019 nám byla doručena Vaše žádost o informace podle zákona č. 106/1999 Sb., o svobodném přístupu k informacím, ve znění pozdějších předpisů (dále jen „zákon o svobodném přístupu k informacím“), č. j. </w:t>
      </w:r>
      <w:bookmarkStart w:id="0" w:name="_GoBack"/>
      <w:r w:rsidRPr="00C0226A">
        <w:rPr>
          <w:color w:val="auto"/>
          <w:sz w:val="22"/>
          <w:szCs w:val="22"/>
        </w:rPr>
        <w:t>SPU 013385/2019</w:t>
      </w:r>
      <w:bookmarkEnd w:id="0"/>
      <w:r w:rsidRPr="00C0226A">
        <w:rPr>
          <w:color w:val="auto"/>
          <w:sz w:val="22"/>
          <w:szCs w:val="22"/>
        </w:rPr>
        <w:t xml:space="preserve">. </w:t>
      </w:r>
    </w:p>
    <w:p w:rsidR="00C0226A" w:rsidRPr="00C0226A" w:rsidRDefault="00C0226A" w:rsidP="00C0226A">
      <w:pPr>
        <w:pStyle w:val="Default"/>
        <w:rPr>
          <w:color w:val="auto"/>
          <w:sz w:val="22"/>
          <w:szCs w:val="22"/>
        </w:rPr>
      </w:pPr>
    </w:p>
    <w:p w:rsidR="00C0226A" w:rsidRDefault="00C0226A" w:rsidP="00C0226A">
      <w:pPr>
        <w:pStyle w:val="Default"/>
        <w:rPr>
          <w:color w:val="auto"/>
          <w:sz w:val="22"/>
          <w:szCs w:val="22"/>
        </w:rPr>
      </w:pPr>
      <w:r w:rsidRPr="00C0226A">
        <w:rPr>
          <w:color w:val="auto"/>
          <w:sz w:val="22"/>
          <w:szCs w:val="22"/>
        </w:rPr>
        <w:t xml:space="preserve">V této žádosti jste v návaznosti na Vaši předchozí žádost č. j. SPU 465623/2018 požadoval smlouvu, na základě které byly poskytovány právní služby AK </w:t>
      </w:r>
      <w:proofErr w:type="spellStart"/>
      <w:r w:rsidRPr="00C0226A">
        <w:rPr>
          <w:color w:val="auto"/>
          <w:sz w:val="22"/>
          <w:szCs w:val="22"/>
        </w:rPr>
        <w:t>Havel&amp;Patrners</w:t>
      </w:r>
      <w:proofErr w:type="spellEnd"/>
      <w:r w:rsidRPr="00C0226A">
        <w:rPr>
          <w:color w:val="auto"/>
          <w:sz w:val="22"/>
          <w:szCs w:val="22"/>
        </w:rPr>
        <w:t xml:space="preserve"> v období od 1. 10. 2016 do 6. 11. 2017. </w:t>
      </w:r>
    </w:p>
    <w:p w:rsidR="00C0226A" w:rsidRPr="00C0226A" w:rsidRDefault="00C0226A" w:rsidP="00C0226A">
      <w:pPr>
        <w:pStyle w:val="Default"/>
        <w:rPr>
          <w:color w:val="auto"/>
          <w:sz w:val="22"/>
          <w:szCs w:val="22"/>
        </w:rPr>
      </w:pPr>
    </w:p>
    <w:p w:rsidR="00C0226A" w:rsidRPr="00C0226A" w:rsidRDefault="00C0226A" w:rsidP="00C0226A">
      <w:pPr>
        <w:pStyle w:val="Default"/>
        <w:rPr>
          <w:color w:val="auto"/>
          <w:sz w:val="22"/>
          <w:szCs w:val="22"/>
        </w:rPr>
      </w:pPr>
      <w:r w:rsidRPr="00C0226A">
        <w:rPr>
          <w:color w:val="auto"/>
          <w:sz w:val="22"/>
          <w:szCs w:val="22"/>
        </w:rPr>
        <w:t xml:space="preserve">1. V období od 1. 10. 2016 – 18. 1. 2017 nebyly v oblasti soudních sporů advokátní kanceláří Havel&amp;Partners poskytovány SPÚ právní služby. </w:t>
      </w:r>
    </w:p>
    <w:p w:rsidR="00C0226A" w:rsidRPr="00C0226A" w:rsidRDefault="00C0226A" w:rsidP="00C0226A">
      <w:pPr>
        <w:pStyle w:val="Default"/>
        <w:rPr>
          <w:color w:val="auto"/>
          <w:sz w:val="22"/>
          <w:szCs w:val="22"/>
        </w:rPr>
      </w:pPr>
    </w:p>
    <w:p w:rsidR="00C0226A" w:rsidRPr="00C0226A" w:rsidRDefault="00C0226A" w:rsidP="00C0226A">
      <w:pPr>
        <w:pStyle w:val="Default"/>
        <w:rPr>
          <w:color w:val="auto"/>
          <w:sz w:val="22"/>
          <w:szCs w:val="22"/>
        </w:rPr>
      </w:pPr>
      <w:r w:rsidRPr="00C0226A">
        <w:rPr>
          <w:color w:val="auto"/>
          <w:sz w:val="22"/>
          <w:szCs w:val="22"/>
        </w:rPr>
        <w:t xml:space="preserve">2. Služby, které byly poskytovány v období od 18. 1. 2017, jsou podloženy přiloženou smlouvou. </w:t>
      </w:r>
    </w:p>
    <w:p w:rsidR="00C0226A" w:rsidRPr="00C0226A" w:rsidRDefault="00C0226A" w:rsidP="00C0226A">
      <w:pPr>
        <w:pStyle w:val="Default"/>
        <w:rPr>
          <w:color w:val="auto"/>
          <w:sz w:val="22"/>
          <w:szCs w:val="22"/>
        </w:rPr>
      </w:pPr>
    </w:p>
    <w:p w:rsidR="00202D1B" w:rsidRPr="00C0226A" w:rsidRDefault="00C0226A" w:rsidP="00C0226A"/>
    <w:p w:rsidR="00C0226A" w:rsidRPr="00C0226A" w:rsidRDefault="00C0226A" w:rsidP="00C0226A"/>
    <w:sectPr w:rsidR="00C0226A" w:rsidRPr="00C02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26A"/>
    <w:rsid w:val="00A26E7C"/>
    <w:rsid w:val="00C0226A"/>
    <w:rsid w:val="00DF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DA5C"/>
  <w15:chartTrackingRefBased/>
  <w15:docId w15:val="{5DA59C96-31C6-4C51-A5C3-CE2EC9278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C022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Státní pozemkový úřad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Severová Kateřina Mgr.</dc:creator>
  <cp:keywords/>
  <dc:description/>
  <cp:lastModifiedBy>Severová Kateřina Mgr.</cp:lastModifiedBy>
  <cp:revision>1</cp:revision>
  <dcterms:created xsi:type="dcterms:W3CDTF">2019-03-04T13:43:00Z</dcterms:created>
  <dcterms:modified xsi:type="dcterms:W3CDTF">2019-03-04T13:44:00Z</dcterms:modified>
</cp:coreProperties>
</file>